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15" w:rsidRDefault="00317319" w:rsidP="00640515">
      <w:pPr>
        <w:tabs>
          <w:tab w:val="center" w:pos="5310"/>
        </w:tabs>
        <w:spacing w:line="18" w:lineRule="atLeast"/>
        <w:ind w:left="-270"/>
        <w:rPr>
          <w:rFonts w:cs="Arial"/>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8"/>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pStyle w:val="Heading3"/>
        <w:rPr>
          <w:rFonts w:ascii="Bookman Old Style" w:hAnsi="Bookman Old Style" w:cs="Arial"/>
          <w:bCs/>
        </w:rPr>
      </w:pP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CE49E8" w:rsidP="00640515">
      <w:pPr>
        <w:pStyle w:val="Heading3"/>
        <w:ind w:left="4320"/>
        <w:jc w:val="left"/>
        <w:rPr>
          <w:rFonts w:ascii="Bookman Old Style" w:hAnsi="Bookman Old Style"/>
          <w:bCs/>
          <w:sz w:val="20"/>
        </w:rPr>
      </w:pPr>
      <w:r>
        <w:rPr>
          <w:rFonts w:ascii="Bookman Old Style" w:hAnsi="Bookman Old Style"/>
          <w:bCs/>
          <w:sz w:val="20"/>
        </w:rPr>
        <w:t>MEETING MINUTES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7A4711">
        <w:rPr>
          <w:rFonts w:ascii="Bookman Old Style" w:hAnsi="Bookman Old Style"/>
          <w:b/>
          <w:bCs/>
          <w:sz w:val="20"/>
        </w:rPr>
        <w:t>dnesday, May 23</w:t>
      </w:r>
      <w:r w:rsidR="006F4376">
        <w:rPr>
          <w:rFonts w:ascii="Bookman Old Style" w:hAnsi="Bookman Old Style"/>
          <w:b/>
          <w:bCs/>
          <w:sz w:val="20"/>
        </w:rPr>
        <w:t>, 2012</w:t>
      </w:r>
      <w:r w:rsidR="007A4711">
        <w:rPr>
          <w:rFonts w:ascii="Bookman Old Style" w:hAnsi="Bookman Old Style"/>
          <w:b/>
          <w:bCs/>
          <w:sz w:val="20"/>
        </w:rPr>
        <w:t>, 4:00p</w:t>
      </w:r>
      <w:r w:rsidR="009C04E1">
        <w:rPr>
          <w:rFonts w:ascii="Bookman Old Style" w:hAnsi="Bookman Old Style"/>
          <w:b/>
          <w:bCs/>
          <w:sz w:val="20"/>
        </w:rPr>
        <w:t>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836D16" w:rsidRPr="00836D16"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Call Meeting to Order (Pipal):</w:t>
      </w:r>
    </w:p>
    <w:p w:rsidR="00836D16" w:rsidRDefault="00836D16" w:rsidP="00836D16">
      <w:pPr>
        <w:rPr>
          <w:rFonts w:ascii="Bookman Old Style" w:hAnsi="Bookman Old Style"/>
          <w:b/>
          <w:bCs/>
          <w:sz w:val="20"/>
        </w:rPr>
      </w:pPr>
    </w:p>
    <w:p w:rsidR="00640515" w:rsidRPr="00836D16" w:rsidRDefault="00836D16" w:rsidP="00836D16">
      <w:pPr>
        <w:ind w:left="720"/>
        <w:rPr>
          <w:rFonts w:ascii="Bookman Old Style" w:hAnsi="Bookman Old Style"/>
          <w:sz w:val="20"/>
        </w:rPr>
      </w:pPr>
      <w:r>
        <w:rPr>
          <w:rFonts w:ascii="Bookman Old Style" w:hAnsi="Bookman Old Style"/>
          <w:bCs/>
          <w:sz w:val="20"/>
        </w:rPr>
        <w:t>Chairman Pipal called the meeting to order at 4:00pm.</w:t>
      </w:r>
    </w:p>
    <w:p w:rsidR="00640515" w:rsidRPr="00C10370" w:rsidRDefault="00640515" w:rsidP="00640515">
      <w:pPr>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Roll-call Attendance (Pipal):</w:t>
      </w:r>
    </w:p>
    <w:p w:rsidR="00640515" w:rsidRPr="00C10370" w:rsidRDefault="00CE49E8"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 xml:space="preserve">  </w:t>
      </w:r>
      <w:r>
        <w:rPr>
          <w:rFonts w:ascii="Bookman Old Style" w:hAnsi="Bookman Old Style"/>
          <w:sz w:val="20"/>
        </w:rPr>
        <w:tab/>
      </w:r>
      <w:r w:rsidR="00640515" w:rsidRPr="00C10370">
        <w:rPr>
          <w:rFonts w:ascii="Bookman Old Style" w:hAnsi="Bookman Old Style"/>
          <w:sz w:val="20"/>
        </w:rPr>
        <w:t>Julie Pipal – Chairman</w:t>
      </w:r>
      <w:r w:rsidR="00640515" w:rsidRPr="00C10370">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C10370" w:rsidRDefault="00CE49E8"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O</w:t>
      </w:r>
      <w:r>
        <w:rPr>
          <w:rFonts w:ascii="Bookman Old Style" w:hAnsi="Bookman Old Style"/>
          <w:sz w:val="20"/>
        </w:rPr>
        <w:tab/>
      </w:r>
      <w:r w:rsidR="00422A17">
        <w:rPr>
          <w:rFonts w:ascii="Bookman Old Style" w:hAnsi="Bookman Old Style"/>
          <w:sz w:val="20"/>
        </w:rPr>
        <w:t>Jim Escobar</w:t>
      </w:r>
      <w:r w:rsidR="00640515" w:rsidRPr="00C10370">
        <w:rPr>
          <w:rFonts w:ascii="Bookman Old Style" w:hAnsi="Bookman Old Style"/>
          <w:sz w:val="20"/>
        </w:rPr>
        <w:t xml:space="preserve"> –</w:t>
      </w:r>
      <w:r>
        <w:rPr>
          <w:rFonts w:ascii="Bookman Old Style" w:hAnsi="Bookman Old Style"/>
          <w:sz w:val="20"/>
        </w:rPr>
        <w:t xml:space="preserve"> Vice-Chairman</w:t>
      </w:r>
      <w:r>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422A17">
        <w:rPr>
          <w:rFonts w:ascii="Bookman Old Style" w:hAnsi="Bookman Old Style"/>
          <w:sz w:val="20"/>
        </w:rPr>
        <w:t>Craig Slocum</w:t>
      </w:r>
      <w:r w:rsidR="00640515" w:rsidRPr="00C10370">
        <w:rPr>
          <w:rFonts w:ascii="Bookman Old Style" w:hAnsi="Bookman Old Style"/>
          <w:sz w:val="20"/>
        </w:rPr>
        <w:t xml:space="preserve"> – Member</w:t>
      </w:r>
    </w:p>
    <w:p w:rsidR="00640515" w:rsidRPr="00C10370" w:rsidRDefault="00CE49E8"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Dan Basalone</w:t>
      </w:r>
      <w:r w:rsidR="00640515" w:rsidRPr="00C10370">
        <w:rPr>
          <w:rFonts w:ascii="Bookman Old Style" w:hAnsi="Bookman Old Style"/>
          <w:sz w:val="20"/>
        </w:rPr>
        <w:t>– Secretary/</w:t>
      </w:r>
      <w:r>
        <w:rPr>
          <w:rFonts w:ascii="Bookman Old Style" w:hAnsi="Bookman Old Style"/>
          <w:sz w:val="20"/>
        </w:rPr>
        <w:t>Treasurer</w:t>
      </w:r>
      <w:r>
        <w:rPr>
          <w:rFonts w:ascii="Bookman Old Style" w:hAnsi="Bookman Old Style"/>
          <w:sz w:val="20"/>
        </w:rPr>
        <w:tab/>
      </w:r>
      <w:r w:rsidR="00836D16">
        <w:rPr>
          <w:rFonts w:ascii="Bookman Old Style" w:hAnsi="Bookman Old Style"/>
          <w:sz w:val="20"/>
          <w:u w:val="single"/>
        </w:rPr>
        <w:t>X</w:t>
      </w:r>
      <w:r w:rsidR="00836D16">
        <w:rPr>
          <w:rFonts w:ascii="Bookman Old Style" w:hAnsi="Bookman Old Style"/>
          <w:sz w:val="20"/>
        </w:rPr>
        <w:tab/>
      </w:r>
      <w:r w:rsidR="00640515">
        <w:rPr>
          <w:rFonts w:ascii="Bookman Old Style" w:hAnsi="Bookman Old Style"/>
          <w:sz w:val="20"/>
        </w:rPr>
        <w:t>Dave Winder</w:t>
      </w:r>
      <w:r w:rsidR="00640515" w:rsidRPr="00C10370">
        <w:rPr>
          <w:rFonts w:ascii="Bookman Old Style" w:hAnsi="Bookman Old Style"/>
          <w:sz w:val="20"/>
        </w:rPr>
        <w:t xml:space="preserve"> – Member </w:t>
      </w:r>
    </w:p>
    <w:p w:rsidR="00640515" w:rsidRPr="00C10370" w:rsidRDefault="002810C8"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sidR="00836D16">
        <w:rPr>
          <w:rFonts w:ascii="Bookman Old Style" w:hAnsi="Bookman Old Style"/>
          <w:sz w:val="20"/>
        </w:rPr>
        <w:tab/>
      </w:r>
      <w:r w:rsidR="00836D16">
        <w:rPr>
          <w:rFonts w:ascii="Bookman Old Style" w:hAnsi="Bookman Old Style"/>
          <w:sz w:val="20"/>
          <w:u w:val="single"/>
        </w:rPr>
        <w:t>O</w:t>
      </w:r>
      <w:r w:rsidR="00836D16">
        <w:rPr>
          <w:rFonts w:ascii="Bookman Old Style" w:hAnsi="Bookman Old Style"/>
          <w:sz w:val="20"/>
        </w:rPr>
        <w:tab/>
      </w:r>
      <w:r w:rsidR="007A4711">
        <w:rPr>
          <w:rFonts w:ascii="Bookman Old Style" w:hAnsi="Bookman Old Style"/>
          <w:sz w:val="20"/>
        </w:rPr>
        <w:t>Tammy d</w:t>
      </w:r>
      <w:r w:rsidR="00640515" w:rsidRPr="00C10370">
        <w:rPr>
          <w:rFonts w:ascii="Bookman Old Style" w:hAnsi="Bookman Old Style"/>
          <w:sz w:val="20"/>
        </w:rPr>
        <w:t>e Weerd – Member</w:t>
      </w:r>
    </w:p>
    <w:p w:rsidR="000329B7" w:rsidRDefault="00836D16"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Eric Jensen</w:t>
      </w:r>
      <w:r w:rsidR="00640515" w:rsidRPr="00C10370">
        <w:rPr>
          <w:rFonts w:ascii="Bookman Old Style" w:hAnsi="Bookman Old Style"/>
          <w:sz w:val="20"/>
        </w:rPr>
        <w:t>– Member</w:t>
      </w:r>
    </w:p>
    <w:p w:rsidR="00640515" w:rsidRPr="00C10370" w:rsidRDefault="00836D16" w:rsidP="000329B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0329B7">
        <w:rPr>
          <w:rFonts w:ascii="Bookman Old Style" w:hAnsi="Bookman Old Style"/>
          <w:sz w:val="20"/>
        </w:rPr>
        <w:t>Lisa Keyes – Member</w:t>
      </w:r>
    </w:p>
    <w:p w:rsidR="00640515" w:rsidRPr="00C10370" w:rsidRDefault="00640515" w:rsidP="00640515">
      <w:pPr>
        <w:tabs>
          <w:tab w:val="left" w:pos="1440"/>
          <w:tab w:val="left" w:pos="5760"/>
          <w:tab w:val="left" w:pos="6480"/>
        </w:tabs>
        <w:ind w:left="720"/>
        <w:rPr>
          <w:rFonts w:ascii="Bookman Old Style" w:hAnsi="Bookman Old Style"/>
          <w:sz w:val="20"/>
        </w:rPr>
      </w:pP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p>
    <w:p w:rsidR="00640515" w:rsidRPr="00C10370" w:rsidRDefault="00836D16"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CE49E8">
        <w:rPr>
          <w:rFonts w:ascii="Bookman Old Style" w:hAnsi="Bookman Old Style"/>
          <w:sz w:val="20"/>
        </w:rPr>
        <w:t>Joe Borton</w:t>
      </w:r>
      <w:r w:rsidR="00640515" w:rsidRPr="00C10370">
        <w:rPr>
          <w:rFonts w:ascii="Bookman Old Style" w:hAnsi="Bookman Old Style"/>
          <w:sz w:val="20"/>
        </w:rPr>
        <w:t xml:space="preserve"> – Counsel</w:t>
      </w:r>
    </w:p>
    <w:p w:rsidR="00640515" w:rsidRPr="00C10370" w:rsidRDefault="00836D16"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Ashley Ford – Project Manager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836D16" w:rsidRDefault="00640515" w:rsidP="00640515">
      <w:pPr>
        <w:numPr>
          <w:ilvl w:val="0"/>
          <w:numId w:val="14"/>
        </w:numPr>
        <w:ind w:firstLine="0"/>
        <w:rPr>
          <w:rFonts w:ascii="Bookman Old Style" w:hAnsi="Bookman Old Style"/>
          <w:b/>
          <w:bCs/>
          <w:sz w:val="20"/>
        </w:rPr>
      </w:pPr>
      <w:r w:rsidRPr="00C10370">
        <w:rPr>
          <w:rFonts w:ascii="Bookman Old Style" w:hAnsi="Bookman Old Style"/>
          <w:b/>
          <w:bCs/>
          <w:sz w:val="20"/>
        </w:rPr>
        <w:t>Confirm Agenda (Pipal):</w:t>
      </w:r>
    </w:p>
    <w:p w:rsidR="00836D16" w:rsidRDefault="00836D16" w:rsidP="00836D16">
      <w:pPr>
        <w:rPr>
          <w:rFonts w:ascii="Bookman Old Style" w:hAnsi="Bookman Old Style"/>
          <w:b/>
          <w:bCs/>
          <w:sz w:val="20"/>
        </w:rPr>
      </w:pPr>
    </w:p>
    <w:p w:rsidR="00640515" w:rsidRPr="00836D16" w:rsidRDefault="00836D16" w:rsidP="00836D16">
      <w:pPr>
        <w:ind w:left="720"/>
        <w:rPr>
          <w:rFonts w:ascii="Bookman Old Style" w:hAnsi="Bookman Old Style"/>
          <w:bCs/>
          <w:sz w:val="20"/>
        </w:rPr>
      </w:pPr>
      <w:r>
        <w:rPr>
          <w:rFonts w:ascii="Bookman Old Style" w:hAnsi="Bookman Old Style"/>
          <w:bCs/>
          <w:sz w:val="20"/>
        </w:rPr>
        <w:t>Commissioner Basalone with Commissioner Jensen seconding made the motion to confirm the agenda.</w:t>
      </w:r>
    </w:p>
    <w:p w:rsidR="00954B11" w:rsidRDefault="00954B11" w:rsidP="00640515">
      <w:pPr>
        <w:ind w:left="720"/>
        <w:rPr>
          <w:rFonts w:ascii="Bookman Old Style" w:hAnsi="Bookman Old Style"/>
          <w:b/>
          <w:bCs/>
          <w:sz w:val="20"/>
        </w:rPr>
      </w:pPr>
    </w:p>
    <w:p w:rsidR="00954B11" w:rsidRPr="00954B11" w:rsidRDefault="00954B11" w:rsidP="00640515">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640515" w:rsidP="00640515">
      <w:pPr>
        <w:numPr>
          <w:ilvl w:val="0"/>
          <w:numId w:val="14"/>
        </w:numPr>
        <w:ind w:firstLine="0"/>
        <w:rPr>
          <w:rFonts w:ascii="Bookman Old Style" w:hAnsi="Bookman Old Style"/>
          <w:b/>
          <w:sz w:val="20"/>
        </w:rPr>
      </w:pPr>
      <w:r w:rsidRPr="00C10370">
        <w:rPr>
          <w:rFonts w:ascii="Bookman Old Style" w:hAnsi="Bookman Old Style"/>
          <w:b/>
          <w:bCs/>
          <w:sz w:val="20"/>
        </w:rPr>
        <w:t xml:space="preserve">Approve Consent Agenda (Pipal): </w:t>
      </w:r>
      <w:r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D262C0" w:rsidRPr="00D262C0" w:rsidRDefault="004F5FC1" w:rsidP="00640515">
      <w:pPr>
        <w:numPr>
          <w:ilvl w:val="2"/>
          <w:numId w:val="14"/>
        </w:numPr>
        <w:rPr>
          <w:rFonts w:ascii="Bookman Old Style" w:hAnsi="Bookman Old Style"/>
          <w:sz w:val="20"/>
        </w:rPr>
      </w:pPr>
      <w:r>
        <w:rPr>
          <w:rFonts w:ascii="Bookman Old Style" w:hAnsi="Bookman Old Style"/>
          <w:b/>
          <w:sz w:val="20"/>
        </w:rPr>
        <w:t>Approve Minutes of May 09</w:t>
      </w:r>
      <w:r w:rsidR="003F2EA0">
        <w:rPr>
          <w:rFonts w:ascii="Bookman Old Style" w:hAnsi="Bookman Old Style"/>
          <w:b/>
          <w:sz w:val="20"/>
        </w:rPr>
        <w:t xml:space="preserve">, 2012 </w:t>
      </w:r>
      <w:r w:rsidR="006F4376">
        <w:rPr>
          <w:rFonts w:ascii="Bookman Old Style" w:hAnsi="Bookman Old Style"/>
          <w:b/>
          <w:sz w:val="20"/>
        </w:rPr>
        <w:t xml:space="preserve">Regular </w:t>
      </w:r>
      <w:r w:rsidR="00640515">
        <w:rPr>
          <w:rFonts w:ascii="Bookman Old Style" w:hAnsi="Bookman Old Style"/>
          <w:b/>
          <w:sz w:val="20"/>
        </w:rPr>
        <w:t>Meeting</w:t>
      </w:r>
    </w:p>
    <w:p w:rsidR="00D262C0" w:rsidRDefault="00D262C0" w:rsidP="00D262C0">
      <w:pPr>
        <w:ind w:left="720"/>
        <w:rPr>
          <w:rFonts w:ascii="Bookman Old Style" w:hAnsi="Bookman Old Style"/>
          <w:sz w:val="20"/>
        </w:rPr>
      </w:pPr>
    </w:p>
    <w:p w:rsidR="00D262C0" w:rsidRDefault="00D262C0" w:rsidP="00D262C0">
      <w:pPr>
        <w:ind w:left="720"/>
        <w:rPr>
          <w:rFonts w:ascii="Bookman Old Style" w:hAnsi="Bookman Old Style"/>
          <w:sz w:val="20"/>
        </w:rPr>
      </w:pPr>
      <w:r>
        <w:rPr>
          <w:rFonts w:ascii="Bookman Old Style" w:hAnsi="Bookman Old Style"/>
          <w:sz w:val="20"/>
        </w:rPr>
        <w:t xml:space="preserve">Commissioner Basalone with Commissioner Winder seconding made the motion to approve the minutes of May 09, 2012. </w:t>
      </w:r>
    </w:p>
    <w:p w:rsidR="00D262C0" w:rsidRDefault="00D262C0" w:rsidP="00D262C0">
      <w:pPr>
        <w:ind w:left="720"/>
        <w:rPr>
          <w:rFonts w:ascii="Bookman Old Style" w:hAnsi="Bookman Old Style"/>
          <w:sz w:val="20"/>
        </w:rPr>
      </w:pPr>
    </w:p>
    <w:p w:rsidR="0060641B" w:rsidRPr="00D262C0" w:rsidRDefault="00D262C0" w:rsidP="00D262C0">
      <w:pPr>
        <w:ind w:left="720"/>
        <w:rPr>
          <w:rFonts w:ascii="Bookman Old Style" w:hAnsi="Bookman Old Style"/>
          <w:sz w:val="20"/>
        </w:rPr>
      </w:pPr>
      <w:r>
        <w:rPr>
          <w:rFonts w:ascii="Bookman Old Style" w:hAnsi="Bookman Old Style"/>
          <w:sz w:val="20"/>
        </w:rPr>
        <w:t>ALL AYES.</w:t>
      </w:r>
    </w:p>
    <w:p w:rsidR="00334B6B" w:rsidRDefault="00334B6B" w:rsidP="009962E4">
      <w:pPr>
        <w:rPr>
          <w:rFonts w:ascii="Bookman Old Style" w:hAnsi="Bookman Old Style"/>
          <w:b/>
          <w:sz w:val="20"/>
        </w:rPr>
      </w:pPr>
    </w:p>
    <w:p w:rsidR="00334B6B" w:rsidRDefault="00334B6B" w:rsidP="00334B6B">
      <w:pPr>
        <w:ind w:left="720"/>
        <w:rPr>
          <w:rFonts w:ascii="Bookman Old Style" w:hAnsi="Bookman Old Style"/>
          <w:b/>
          <w:sz w:val="20"/>
        </w:rPr>
      </w:pPr>
      <w:r>
        <w:rPr>
          <w:rFonts w:ascii="Bookman Old Style" w:hAnsi="Bookman Old Style"/>
          <w:b/>
          <w:sz w:val="20"/>
        </w:rPr>
        <w:t>ACTION ITEMS</w:t>
      </w:r>
    </w:p>
    <w:p w:rsidR="00334B6B" w:rsidRDefault="00334B6B" w:rsidP="00334B6B">
      <w:pPr>
        <w:ind w:left="720"/>
        <w:rPr>
          <w:rFonts w:ascii="Bookman Old Style" w:hAnsi="Bookman Old Style"/>
          <w:b/>
          <w:sz w:val="20"/>
        </w:rPr>
      </w:pPr>
    </w:p>
    <w:p w:rsidR="00D262C0" w:rsidRDefault="00885842" w:rsidP="00CA0655">
      <w:pPr>
        <w:numPr>
          <w:ilvl w:val="0"/>
          <w:numId w:val="14"/>
        </w:numPr>
        <w:ind w:firstLine="0"/>
        <w:rPr>
          <w:rFonts w:ascii="Bookman Old Style" w:hAnsi="Bookman Old Style"/>
          <w:b/>
          <w:sz w:val="20"/>
        </w:rPr>
      </w:pPr>
      <w:r w:rsidRPr="00D97D6B">
        <w:rPr>
          <w:rFonts w:ascii="Bookman Old Style" w:hAnsi="Bookman Old Style"/>
          <w:b/>
          <w:sz w:val="20"/>
        </w:rPr>
        <w:t>Split Corridor</w:t>
      </w:r>
      <w:r w:rsidR="00623044" w:rsidRPr="00D97D6B">
        <w:rPr>
          <w:rFonts w:ascii="Bookman Old Style" w:hAnsi="Bookman Old Style"/>
          <w:b/>
          <w:sz w:val="20"/>
        </w:rPr>
        <w:t xml:space="preserve"> Phase</w:t>
      </w:r>
      <w:r w:rsidRPr="00D97D6B">
        <w:rPr>
          <w:rFonts w:ascii="Bookman Old Style" w:hAnsi="Bookman Old Style"/>
          <w:b/>
          <w:sz w:val="20"/>
        </w:rPr>
        <w:t xml:space="preserve"> </w:t>
      </w:r>
      <w:r w:rsidR="003059A7" w:rsidRPr="00D97D6B">
        <w:rPr>
          <w:rFonts w:ascii="Bookman Old Style" w:hAnsi="Bookman Old Style"/>
          <w:b/>
          <w:sz w:val="20"/>
        </w:rPr>
        <w:t xml:space="preserve">II </w:t>
      </w:r>
      <w:r w:rsidRPr="00D97D6B">
        <w:rPr>
          <w:rFonts w:ascii="Bookman Old Style" w:hAnsi="Bookman Old Style"/>
          <w:b/>
          <w:sz w:val="20"/>
        </w:rPr>
        <w:t xml:space="preserve">Interagency Agreement </w:t>
      </w:r>
      <w:r w:rsidR="00D262C0">
        <w:rPr>
          <w:rFonts w:ascii="Bookman Old Style" w:hAnsi="Bookman Old Style"/>
          <w:b/>
          <w:sz w:val="20"/>
        </w:rPr>
        <w:t>(Borton</w:t>
      </w:r>
      <w:r w:rsidR="001A02F7">
        <w:rPr>
          <w:rFonts w:ascii="Bookman Old Style" w:hAnsi="Bookman Old Style"/>
          <w:b/>
          <w:sz w:val="20"/>
        </w:rPr>
        <w:t>)</w:t>
      </w:r>
    </w:p>
    <w:p w:rsidR="00D262C0" w:rsidRDefault="00D262C0" w:rsidP="00D262C0">
      <w:pPr>
        <w:rPr>
          <w:rFonts w:ascii="Bookman Old Style" w:hAnsi="Bookman Old Style"/>
          <w:b/>
          <w:sz w:val="20"/>
        </w:rPr>
      </w:pPr>
    </w:p>
    <w:p w:rsidR="00016ED8" w:rsidRPr="00D262C0" w:rsidRDefault="00D262C0" w:rsidP="00D262C0">
      <w:pPr>
        <w:ind w:left="720"/>
        <w:rPr>
          <w:rFonts w:ascii="Bookman Old Style" w:hAnsi="Bookman Old Style"/>
          <w:sz w:val="20"/>
        </w:rPr>
      </w:pPr>
      <w:r>
        <w:rPr>
          <w:rFonts w:ascii="Bookman Old Style" w:hAnsi="Bookman Old Style"/>
          <w:sz w:val="20"/>
        </w:rPr>
        <w:t>Legal Counsel Borton gave an update on the Phase II Interagency Agreement.</w:t>
      </w:r>
    </w:p>
    <w:p w:rsidR="00016ED8" w:rsidRDefault="00016ED8" w:rsidP="00016ED8">
      <w:pPr>
        <w:rPr>
          <w:rFonts w:ascii="Bookman Old Style" w:hAnsi="Bookman Old Style"/>
          <w:b/>
          <w:sz w:val="20"/>
        </w:rPr>
      </w:pPr>
    </w:p>
    <w:p w:rsidR="00D262C0" w:rsidRDefault="00016ED8" w:rsidP="00595DBE">
      <w:pPr>
        <w:numPr>
          <w:ilvl w:val="0"/>
          <w:numId w:val="14"/>
        </w:numPr>
        <w:ind w:firstLine="0"/>
        <w:rPr>
          <w:rFonts w:ascii="Bookman Old Style" w:hAnsi="Bookman Old Style"/>
          <w:b/>
          <w:sz w:val="20"/>
        </w:rPr>
      </w:pPr>
      <w:r>
        <w:rPr>
          <w:rFonts w:ascii="Bookman Old Style" w:hAnsi="Bookman Old Style"/>
          <w:b/>
          <w:sz w:val="20"/>
        </w:rPr>
        <w:t>Resolution</w:t>
      </w:r>
      <w:r w:rsidR="00816D75">
        <w:rPr>
          <w:rFonts w:ascii="Bookman Old Style" w:hAnsi="Bookman Old Style"/>
          <w:b/>
          <w:sz w:val="20"/>
        </w:rPr>
        <w:t xml:space="preserve"> 12-004 Split Corridor Phase II Interagency Agreement</w:t>
      </w:r>
      <w:r w:rsidR="00D262C0">
        <w:rPr>
          <w:rFonts w:ascii="Bookman Old Style" w:hAnsi="Bookman Old Style"/>
          <w:b/>
          <w:sz w:val="20"/>
        </w:rPr>
        <w:t xml:space="preserve"> (Borton</w:t>
      </w:r>
      <w:r w:rsidR="00816D75">
        <w:rPr>
          <w:rFonts w:ascii="Bookman Old Style" w:hAnsi="Bookman Old Style"/>
          <w:b/>
          <w:sz w:val="20"/>
        </w:rPr>
        <w:t>)</w:t>
      </w:r>
    </w:p>
    <w:p w:rsidR="00BB533E" w:rsidRDefault="00D262C0" w:rsidP="00D262C0">
      <w:pPr>
        <w:ind w:left="720"/>
        <w:rPr>
          <w:rFonts w:ascii="Bookman Old Style" w:hAnsi="Bookman Old Style"/>
          <w:sz w:val="20"/>
        </w:rPr>
      </w:pPr>
      <w:r>
        <w:rPr>
          <w:rFonts w:ascii="Bookman Old Style" w:hAnsi="Bookman Old Style"/>
          <w:sz w:val="20"/>
        </w:rPr>
        <w:lastRenderedPageBreak/>
        <w:t>Commissioner Basalone with Commissioner Jensen seconding made the motion to approve, as read, Resolution 12-004</w:t>
      </w:r>
      <w:r w:rsidR="00BB533E">
        <w:rPr>
          <w:rFonts w:ascii="Bookman Old Style" w:hAnsi="Bookman Old Style"/>
          <w:sz w:val="20"/>
        </w:rPr>
        <w:t xml:space="preserve"> approving MDC’s portion of the Split Corridor Phase II Interagency Agreement as presented understanding that ACHD and the City of Meridian are still negotiating terms on their portions of the agreement. MDC Legal Counsel shall advise the Chairman prior to signing the final document. </w:t>
      </w:r>
    </w:p>
    <w:p w:rsidR="00BB533E" w:rsidRDefault="00BB533E" w:rsidP="00D262C0">
      <w:pPr>
        <w:ind w:left="720"/>
        <w:rPr>
          <w:rFonts w:ascii="Bookman Old Style" w:hAnsi="Bookman Old Style"/>
          <w:sz w:val="20"/>
        </w:rPr>
      </w:pPr>
    </w:p>
    <w:p w:rsidR="009962E4" w:rsidRPr="00D262C0" w:rsidRDefault="00BB533E" w:rsidP="00D262C0">
      <w:pPr>
        <w:ind w:left="720"/>
        <w:rPr>
          <w:rFonts w:ascii="Bookman Old Style" w:hAnsi="Bookman Old Style"/>
          <w:sz w:val="20"/>
        </w:rPr>
      </w:pPr>
      <w:r>
        <w:rPr>
          <w:rFonts w:ascii="Bookman Old Style" w:hAnsi="Bookman Old Style"/>
          <w:sz w:val="20"/>
        </w:rPr>
        <w:t>ALL AYES.</w:t>
      </w:r>
    </w:p>
    <w:p w:rsidR="009962E4" w:rsidRDefault="009962E4" w:rsidP="009962E4">
      <w:pPr>
        <w:rPr>
          <w:rFonts w:ascii="Bookman Old Style" w:hAnsi="Bookman Old Style"/>
          <w:b/>
          <w:sz w:val="20"/>
        </w:rPr>
      </w:pPr>
    </w:p>
    <w:p w:rsidR="00DC34AF" w:rsidRDefault="009962E4" w:rsidP="00595DBE">
      <w:pPr>
        <w:numPr>
          <w:ilvl w:val="0"/>
          <w:numId w:val="14"/>
        </w:numPr>
        <w:ind w:firstLine="0"/>
        <w:rPr>
          <w:rFonts w:ascii="Bookman Old Style" w:hAnsi="Bookman Old Style"/>
          <w:b/>
          <w:sz w:val="20"/>
        </w:rPr>
      </w:pPr>
      <w:r>
        <w:rPr>
          <w:rFonts w:ascii="Bookman Old Style" w:hAnsi="Bookman Old Style"/>
          <w:b/>
          <w:sz w:val="20"/>
        </w:rPr>
        <w:t>Alter</w:t>
      </w:r>
      <w:r w:rsidR="00257296">
        <w:rPr>
          <w:rFonts w:ascii="Bookman Old Style" w:hAnsi="Bookman Old Style"/>
          <w:b/>
          <w:sz w:val="20"/>
        </w:rPr>
        <w:t>native CDBG Project Request</w:t>
      </w:r>
      <w:r>
        <w:rPr>
          <w:rFonts w:ascii="Bookman Old Style" w:hAnsi="Bookman Old Style"/>
          <w:b/>
          <w:sz w:val="20"/>
        </w:rPr>
        <w:t xml:space="preserve"> (Ford)</w:t>
      </w:r>
    </w:p>
    <w:p w:rsidR="00DC34AF" w:rsidRDefault="00DC34AF" w:rsidP="00DC34AF">
      <w:pPr>
        <w:rPr>
          <w:rFonts w:ascii="Bookman Old Style" w:hAnsi="Bookman Old Style"/>
          <w:b/>
          <w:sz w:val="20"/>
        </w:rPr>
      </w:pPr>
    </w:p>
    <w:p w:rsidR="00E12088" w:rsidRDefault="00DC34AF" w:rsidP="00DC34AF">
      <w:pPr>
        <w:ind w:left="720"/>
        <w:rPr>
          <w:rFonts w:ascii="Bookman Old Style" w:hAnsi="Bookman Old Style"/>
          <w:sz w:val="20"/>
        </w:rPr>
      </w:pPr>
      <w:r>
        <w:rPr>
          <w:rFonts w:ascii="Bookman Old Style" w:hAnsi="Bookman Old Style"/>
          <w:sz w:val="20"/>
        </w:rPr>
        <w:t>The motion was made by Commissioner Keyes</w:t>
      </w:r>
      <w:r w:rsidR="00E12088">
        <w:rPr>
          <w:rFonts w:ascii="Bookman Old Style" w:hAnsi="Bookman Old Style"/>
          <w:sz w:val="20"/>
        </w:rPr>
        <w:t xml:space="preserve"> and seconded by Commissioner Winder for Project Manager Ford to pursue obtainment of as much funding as possible for the Nine Mile Floodplain Study. </w:t>
      </w:r>
    </w:p>
    <w:p w:rsidR="00E12088" w:rsidRDefault="00E12088" w:rsidP="00DC34AF">
      <w:pPr>
        <w:ind w:left="720"/>
        <w:rPr>
          <w:rFonts w:ascii="Bookman Old Style" w:hAnsi="Bookman Old Style"/>
          <w:sz w:val="20"/>
        </w:rPr>
      </w:pPr>
    </w:p>
    <w:p w:rsidR="00E3027C" w:rsidRPr="00DC34AF" w:rsidRDefault="00E12088" w:rsidP="00DC34AF">
      <w:pPr>
        <w:ind w:left="720"/>
        <w:rPr>
          <w:rFonts w:ascii="Bookman Old Style" w:hAnsi="Bookman Old Style"/>
          <w:sz w:val="20"/>
        </w:rPr>
      </w:pPr>
      <w:r>
        <w:rPr>
          <w:rFonts w:ascii="Bookman Old Style" w:hAnsi="Bookman Old Style"/>
          <w:sz w:val="20"/>
        </w:rPr>
        <w:t>ALL AYES.</w:t>
      </w:r>
    </w:p>
    <w:p w:rsidR="00E3027C" w:rsidRDefault="00E3027C" w:rsidP="00E3027C">
      <w:pPr>
        <w:rPr>
          <w:rFonts w:ascii="Bookman Old Style" w:hAnsi="Bookman Old Style"/>
          <w:b/>
          <w:sz w:val="20"/>
        </w:rPr>
      </w:pPr>
    </w:p>
    <w:p w:rsidR="000F2CD4" w:rsidRDefault="00E3027C" w:rsidP="00595DBE">
      <w:pPr>
        <w:numPr>
          <w:ilvl w:val="0"/>
          <w:numId w:val="14"/>
        </w:numPr>
        <w:ind w:firstLine="0"/>
        <w:rPr>
          <w:rFonts w:ascii="Bookman Old Style" w:hAnsi="Bookman Old Style"/>
          <w:b/>
          <w:sz w:val="20"/>
        </w:rPr>
      </w:pPr>
      <w:r>
        <w:rPr>
          <w:rFonts w:ascii="Bookman Old Style" w:hAnsi="Bookman Old Style"/>
          <w:b/>
          <w:sz w:val="20"/>
        </w:rPr>
        <w:t>Branding Survey (Pipal)</w:t>
      </w:r>
    </w:p>
    <w:p w:rsidR="000F2CD4" w:rsidRDefault="000F2CD4" w:rsidP="000F2CD4">
      <w:pPr>
        <w:rPr>
          <w:rFonts w:ascii="Bookman Old Style" w:hAnsi="Bookman Old Style"/>
          <w:b/>
          <w:sz w:val="20"/>
        </w:rPr>
      </w:pPr>
    </w:p>
    <w:p w:rsidR="000F2CD4" w:rsidRDefault="000F2CD4" w:rsidP="000F2CD4">
      <w:pPr>
        <w:ind w:left="720"/>
        <w:rPr>
          <w:rFonts w:ascii="Bookman Old Style" w:hAnsi="Bookman Old Style"/>
          <w:sz w:val="20"/>
        </w:rPr>
      </w:pPr>
      <w:r>
        <w:rPr>
          <w:rFonts w:ascii="Bookman Old Style" w:hAnsi="Bookman Old Style"/>
          <w:sz w:val="20"/>
        </w:rPr>
        <w:t>A motion was made by Commissioner Basalone and seconded by Commissioner Winder to have Project Manager Ford bring back draft questions and a tentative schedule for the administration of a branding survey to district and perhaps city-wide residents.</w:t>
      </w:r>
    </w:p>
    <w:p w:rsidR="000F2CD4" w:rsidRDefault="000F2CD4" w:rsidP="000F2CD4">
      <w:pPr>
        <w:ind w:left="720"/>
        <w:rPr>
          <w:rFonts w:ascii="Bookman Old Style" w:hAnsi="Bookman Old Style"/>
          <w:sz w:val="20"/>
        </w:rPr>
      </w:pPr>
    </w:p>
    <w:p w:rsidR="00F8028D" w:rsidRPr="000F2CD4" w:rsidRDefault="000F2CD4" w:rsidP="000F2CD4">
      <w:pPr>
        <w:ind w:left="720"/>
        <w:rPr>
          <w:rFonts w:ascii="Bookman Old Style" w:hAnsi="Bookman Old Style"/>
          <w:sz w:val="20"/>
        </w:rPr>
      </w:pPr>
      <w:r>
        <w:rPr>
          <w:rFonts w:ascii="Bookman Old Style" w:hAnsi="Bookman Old Style"/>
          <w:sz w:val="20"/>
        </w:rPr>
        <w:t>ALL AYES.</w:t>
      </w:r>
    </w:p>
    <w:p w:rsidR="00F8028D" w:rsidRDefault="00F8028D" w:rsidP="00F8028D">
      <w:pPr>
        <w:rPr>
          <w:rFonts w:ascii="Bookman Old Style" w:hAnsi="Bookman Old Style"/>
          <w:b/>
          <w:sz w:val="20"/>
        </w:rPr>
      </w:pPr>
    </w:p>
    <w:p w:rsidR="00942FF1" w:rsidRDefault="00F8028D" w:rsidP="00595DBE">
      <w:pPr>
        <w:numPr>
          <w:ilvl w:val="0"/>
          <w:numId w:val="14"/>
        </w:numPr>
        <w:ind w:firstLine="0"/>
        <w:rPr>
          <w:rFonts w:ascii="Bookman Old Style" w:hAnsi="Bookman Old Style"/>
          <w:b/>
          <w:sz w:val="20"/>
        </w:rPr>
      </w:pPr>
      <w:r>
        <w:rPr>
          <w:rFonts w:ascii="Bookman Old Style" w:hAnsi="Bookman Old Style"/>
          <w:b/>
          <w:sz w:val="20"/>
        </w:rPr>
        <w:t>Parking Signage (Ford)</w:t>
      </w:r>
    </w:p>
    <w:p w:rsidR="00942FF1" w:rsidRDefault="00942FF1" w:rsidP="00942FF1">
      <w:pPr>
        <w:rPr>
          <w:rFonts w:ascii="Bookman Old Style" w:hAnsi="Bookman Old Style"/>
          <w:b/>
          <w:sz w:val="20"/>
        </w:rPr>
      </w:pPr>
    </w:p>
    <w:p w:rsidR="00942FF1" w:rsidRDefault="00942FF1" w:rsidP="00942FF1">
      <w:pPr>
        <w:ind w:left="720"/>
        <w:rPr>
          <w:rFonts w:ascii="Bookman Old Style" w:hAnsi="Bookman Old Style"/>
          <w:sz w:val="20"/>
        </w:rPr>
      </w:pPr>
      <w:r>
        <w:rPr>
          <w:rFonts w:ascii="Bookman Old Style" w:hAnsi="Bookman Old Style"/>
          <w:sz w:val="20"/>
        </w:rPr>
        <w:t xml:space="preserve">A motion was made by Commissioner Keyes and seconded by Commissioner Basalone to amend a prior motion pertaining to downtown parking initiatives. This motion will allow Project Manager Ford to pursue needed modifications to parking signage in the downtown core as approved by the board in March 2012 </w:t>
      </w:r>
      <w:r w:rsidR="00E02690">
        <w:rPr>
          <w:rFonts w:ascii="Bookman Old Style" w:hAnsi="Bookman Old Style"/>
          <w:sz w:val="20"/>
        </w:rPr>
        <w:t xml:space="preserve">without final agreements with the Masonic Temple and Church of the Harvest </w:t>
      </w:r>
      <w:r>
        <w:rPr>
          <w:rFonts w:ascii="Bookman Old Style" w:hAnsi="Bookman Old Style"/>
          <w:sz w:val="20"/>
        </w:rPr>
        <w:t>and to additionally pursue signage highlighting public parking with the COMPASS/VRT Building.</w:t>
      </w:r>
    </w:p>
    <w:p w:rsidR="00942FF1" w:rsidRDefault="00942FF1" w:rsidP="00942FF1">
      <w:pPr>
        <w:ind w:left="720"/>
        <w:rPr>
          <w:rFonts w:ascii="Bookman Old Style" w:hAnsi="Bookman Old Style"/>
          <w:sz w:val="20"/>
        </w:rPr>
      </w:pPr>
    </w:p>
    <w:p w:rsidR="00DC1779" w:rsidRPr="00942FF1" w:rsidRDefault="00942FF1" w:rsidP="00942FF1">
      <w:pPr>
        <w:ind w:left="720"/>
        <w:rPr>
          <w:rFonts w:ascii="Bookman Old Style" w:hAnsi="Bookman Old Style"/>
          <w:sz w:val="20"/>
        </w:rPr>
      </w:pPr>
      <w:r>
        <w:rPr>
          <w:rFonts w:ascii="Bookman Old Style" w:hAnsi="Bookman Old Style"/>
          <w:sz w:val="20"/>
        </w:rPr>
        <w:t xml:space="preserve">ALL AYES. </w:t>
      </w:r>
    </w:p>
    <w:p w:rsidR="00885842" w:rsidRDefault="00885842" w:rsidP="00061914">
      <w:pPr>
        <w:rPr>
          <w:rFonts w:ascii="Bookman Old Style" w:hAnsi="Bookman Old Style"/>
          <w:b/>
          <w:sz w:val="20"/>
        </w:rPr>
      </w:pPr>
    </w:p>
    <w:p w:rsidR="00E43ECC" w:rsidRDefault="00640515" w:rsidP="00E7765F">
      <w:pPr>
        <w:ind w:left="720"/>
        <w:rPr>
          <w:rFonts w:ascii="Bookman Old Style" w:hAnsi="Bookman Old Style"/>
          <w:b/>
          <w:sz w:val="20"/>
        </w:rPr>
      </w:pPr>
      <w:r>
        <w:rPr>
          <w:rFonts w:ascii="Bookman Old Style" w:hAnsi="Bookman Old Style"/>
          <w:b/>
          <w:sz w:val="20"/>
        </w:rPr>
        <w:t>DISCUSSION ITEMS</w:t>
      </w:r>
    </w:p>
    <w:p w:rsidR="00E96530" w:rsidRDefault="00E96530" w:rsidP="00E96530">
      <w:pPr>
        <w:rPr>
          <w:rFonts w:ascii="Bookman Old Style" w:hAnsi="Bookman Old Style"/>
          <w:b/>
          <w:sz w:val="20"/>
        </w:rPr>
      </w:pPr>
    </w:p>
    <w:p w:rsidR="0079633B" w:rsidRDefault="00E96530" w:rsidP="00E3027C">
      <w:pPr>
        <w:numPr>
          <w:ilvl w:val="0"/>
          <w:numId w:val="14"/>
        </w:numPr>
        <w:ind w:firstLine="0"/>
        <w:rPr>
          <w:rFonts w:ascii="Bookman Old Style" w:hAnsi="Bookman Old Style"/>
          <w:b/>
          <w:sz w:val="20"/>
        </w:rPr>
      </w:pPr>
      <w:r w:rsidRPr="009A384D">
        <w:rPr>
          <w:rFonts w:ascii="Bookman Old Style" w:hAnsi="Bookman Old Style"/>
          <w:b/>
          <w:sz w:val="20"/>
        </w:rPr>
        <w:t xml:space="preserve">Downtown Parking </w:t>
      </w:r>
      <w:r w:rsidR="00016ED8" w:rsidRPr="009A384D">
        <w:rPr>
          <w:rFonts w:ascii="Bookman Old Style" w:hAnsi="Bookman Old Style"/>
          <w:b/>
          <w:sz w:val="20"/>
        </w:rPr>
        <w:t>Update</w:t>
      </w:r>
      <w:r w:rsidR="00B87B03">
        <w:rPr>
          <w:rFonts w:ascii="Bookman Old Style" w:hAnsi="Bookman Old Style"/>
          <w:b/>
          <w:sz w:val="20"/>
        </w:rPr>
        <w:t>s</w:t>
      </w:r>
      <w:r w:rsidR="00016ED8" w:rsidRPr="009A384D">
        <w:rPr>
          <w:rFonts w:ascii="Bookman Old Style" w:hAnsi="Bookman Old Style"/>
          <w:b/>
          <w:sz w:val="20"/>
        </w:rPr>
        <w:t xml:space="preserve"> (</w:t>
      </w:r>
      <w:r w:rsidR="0079633B">
        <w:rPr>
          <w:rFonts w:ascii="Bookman Old Style" w:hAnsi="Bookman Old Style"/>
          <w:b/>
          <w:sz w:val="20"/>
        </w:rPr>
        <w:t>Ford and Borton</w:t>
      </w:r>
      <w:r w:rsidRPr="009A384D">
        <w:rPr>
          <w:rFonts w:ascii="Bookman Old Style" w:hAnsi="Bookman Old Style"/>
          <w:b/>
          <w:sz w:val="20"/>
        </w:rPr>
        <w:t>)</w:t>
      </w:r>
    </w:p>
    <w:p w:rsidR="0079633B" w:rsidRDefault="0079633B" w:rsidP="0079633B">
      <w:pPr>
        <w:rPr>
          <w:rFonts w:ascii="Bookman Old Style" w:hAnsi="Bookman Old Style"/>
          <w:b/>
          <w:sz w:val="20"/>
        </w:rPr>
      </w:pPr>
    </w:p>
    <w:p w:rsidR="00853CB4" w:rsidRPr="0079633B" w:rsidRDefault="0079633B" w:rsidP="0079633B">
      <w:pPr>
        <w:ind w:left="720"/>
        <w:rPr>
          <w:rFonts w:ascii="Bookman Old Style" w:hAnsi="Bookman Old Style"/>
          <w:sz w:val="20"/>
        </w:rPr>
      </w:pPr>
      <w:r>
        <w:rPr>
          <w:rFonts w:ascii="Bookman Old Style" w:hAnsi="Bookman Old Style"/>
          <w:sz w:val="20"/>
        </w:rPr>
        <w:t>Legal Counsel Borton gave an update to the Board as to discussions with the Masonic Temple.</w:t>
      </w:r>
    </w:p>
    <w:p w:rsidR="00853CB4" w:rsidRDefault="00853CB4" w:rsidP="00853CB4">
      <w:pPr>
        <w:ind w:left="720"/>
        <w:rPr>
          <w:rFonts w:ascii="Bookman Old Style" w:hAnsi="Bookman Old Style"/>
          <w:b/>
          <w:sz w:val="20"/>
        </w:rPr>
      </w:pPr>
    </w:p>
    <w:p w:rsidR="0079633B" w:rsidRDefault="00853CB4" w:rsidP="00E3027C">
      <w:pPr>
        <w:numPr>
          <w:ilvl w:val="0"/>
          <w:numId w:val="14"/>
        </w:numPr>
        <w:ind w:firstLine="0"/>
        <w:rPr>
          <w:rFonts w:ascii="Bookman Old Style" w:hAnsi="Bookman Old Style"/>
          <w:b/>
          <w:sz w:val="20"/>
        </w:rPr>
      </w:pPr>
      <w:r>
        <w:rPr>
          <w:rFonts w:ascii="Bookman Old Style" w:hAnsi="Bookman Old Style"/>
          <w:b/>
          <w:sz w:val="20"/>
        </w:rPr>
        <w:t>Walla Walla Wine Tour Update (Winder)</w:t>
      </w:r>
    </w:p>
    <w:p w:rsidR="0079633B" w:rsidRDefault="0079633B" w:rsidP="0079633B">
      <w:pPr>
        <w:rPr>
          <w:rFonts w:ascii="Bookman Old Style" w:hAnsi="Bookman Old Style"/>
          <w:b/>
          <w:sz w:val="20"/>
        </w:rPr>
      </w:pPr>
    </w:p>
    <w:p w:rsidR="00334B6B" w:rsidRPr="0079633B" w:rsidRDefault="0079633B" w:rsidP="0079633B">
      <w:pPr>
        <w:ind w:left="720"/>
        <w:rPr>
          <w:rFonts w:ascii="Bookman Old Style" w:hAnsi="Bookman Old Style"/>
          <w:sz w:val="20"/>
        </w:rPr>
      </w:pPr>
      <w:r>
        <w:rPr>
          <w:rFonts w:ascii="Bookman Old Style" w:hAnsi="Bookman Old Style"/>
          <w:sz w:val="20"/>
        </w:rPr>
        <w:t>Commissioner Winder gave an update to the Board regarding the Walla Walla Tour. Commissioner Winder and Project Manager Ford are to meet with the Idaho Wine Commission Executive Director to discuss potential next steps.</w:t>
      </w:r>
    </w:p>
    <w:p w:rsidR="00640515" w:rsidRPr="00C10370" w:rsidRDefault="00640515" w:rsidP="00640515">
      <w:pPr>
        <w:rPr>
          <w:rFonts w:ascii="Bookman Old Style" w:hAnsi="Bookman Old Style"/>
          <w:b/>
          <w:sz w:val="20"/>
          <w:highlight w:val="yellow"/>
        </w:rPr>
      </w:pPr>
    </w:p>
    <w:p w:rsidR="00640515" w:rsidRPr="00C10370" w:rsidRDefault="00BB60A4" w:rsidP="00640515">
      <w:pPr>
        <w:numPr>
          <w:ilvl w:val="0"/>
          <w:numId w:val="14"/>
        </w:numPr>
        <w:ind w:firstLine="0"/>
        <w:rPr>
          <w:rFonts w:ascii="Bookman Old Style" w:hAnsi="Bookman Old Style"/>
          <w:sz w:val="20"/>
        </w:rPr>
      </w:pPr>
      <w:r>
        <w:rPr>
          <w:rFonts w:ascii="Bookman Old Style" w:hAnsi="Bookman Old Style"/>
          <w:b/>
          <w:bCs/>
          <w:sz w:val="20"/>
        </w:rPr>
        <w:t>Counsel’s Report (Lakey</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Counsel Lakey</w:t>
      </w:r>
      <w:r w:rsidR="00640515" w:rsidRPr="00C10370">
        <w:rPr>
          <w:rFonts w:ascii="Bookman Old Style" w:hAnsi="Bookman Old Style"/>
          <w:sz w:val="20"/>
        </w:rPr>
        <w:t xml:space="preserve"> will review legal or legislative topics that need to be brought to the attention of the Board.</w:t>
      </w:r>
    </w:p>
    <w:p w:rsidR="00640515" w:rsidRPr="00C10370" w:rsidRDefault="00640515" w:rsidP="00640515">
      <w:pPr>
        <w:ind w:left="720"/>
        <w:rPr>
          <w:rFonts w:ascii="Bookman Old Style" w:hAnsi="Bookman Old Style"/>
          <w:sz w:val="20"/>
        </w:rPr>
      </w:pPr>
    </w:p>
    <w:p w:rsidR="00640515"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Project Manager’s Report (Ford):</w:t>
      </w:r>
      <w:r w:rsidRPr="00C10370">
        <w:rPr>
          <w:rFonts w:ascii="Bookman Old Style" w:hAnsi="Bookman Old Style"/>
          <w:bCs/>
          <w:sz w:val="20"/>
        </w:rPr>
        <w:t xml:space="preserve"> </w:t>
      </w:r>
      <w:r w:rsidRPr="00C10370">
        <w:rPr>
          <w:rFonts w:ascii="Bookman Old Style" w:hAnsi="Bookman Old Style"/>
          <w:sz w:val="20"/>
        </w:rPr>
        <w:t>Project Manager Ford will review topics that need to be brought to the attention of the Board.</w:t>
      </w:r>
    </w:p>
    <w:p w:rsidR="00640515" w:rsidRDefault="00640515" w:rsidP="00640515">
      <w:pPr>
        <w:rPr>
          <w:rFonts w:ascii="Bookman Old Style" w:hAnsi="Bookman Old Style"/>
          <w:sz w:val="20"/>
        </w:rPr>
      </w:pPr>
    </w:p>
    <w:p w:rsidR="00BE73EA" w:rsidRDefault="00640515" w:rsidP="00640515">
      <w:pPr>
        <w:numPr>
          <w:ilvl w:val="0"/>
          <w:numId w:val="14"/>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BE73EA" w:rsidRDefault="00BE73EA" w:rsidP="00BE73EA">
      <w:pPr>
        <w:rPr>
          <w:rFonts w:ascii="Bookman Old Style" w:hAnsi="Bookman Old Style"/>
          <w:b/>
          <w:sz w:val="20"/>
        </w:rPr>
      </w:pPr>
    </w:p>
    <w:p w:rsidR="00640515" w:rsidRPr="00BE73EA" w:rsidRDefault="00BE73EA" w:rsidP="00BE73EA">
      <w:pPr>
        <w:ind w:left="720"/>
        <w:rPr>
          <w:rFonts w:ascii="Bookman Old Style" w:hAnsi="Bookman Old Style"/>
          <w:sz w:val="20"/>
        </w:rPr>
      </w:pPr>
      <w:r>
        <w:rPr>
          <w:rFonts w:ascii="Bookman Old Style" w:hAnsi="Bookman Old Style"/>
          <w:sz w:val="20"/>
        </w:rPr>
        <w:t>Chairman Pipal discussed the forthcoming meeting objectives with CH2M Hill pertaining to the Nine Mile Floodplain Study.</w:t>
      </w:r>
    </w:p>
    <w:p w:rsidR="00640515" w:rsidRPr="00C10370" w:rsidRDefault="00640515" w:rsidP="00640515">
      <w:pPr>
        <w:rPr>
          <w:rFonts w:ascii="Bookman Old Style" w:hAnsi="Bookman Old Style"/>
          <w:bCs/>
          <w:i/>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Executive Session per Idaho State Code 67-2345:</w:t>
      </w:r>
      <w:r w:rsidRPr="00C10370">
        <w:rPr>
          <w:rFonts w:ascii="Bookman Old Style" w:hAnsi="Bookman Old Style"/>
          <w:bCs/>
          <w:sz w:val="20"/>
        </w:rPr>
        <w:t xml:space="preserve"> </w:t>
      </w:r>
      <w:r w:rsidRPr="00C10370">
        <w:rPr>
          <w:rFonts w:ascii="Bookman Old Style" w:hAnsi="Bookman Old Style" w:cs="Bookman Old Style"/>
          <w:sz w:val="20"/>
        </w:rPr>
        <w:t>The Board may go into executive session pursuant to Idaho Code Section 67-2345 with the specific applicable code subsection cited as part of the motion to go into executive session.</w:t>
      </w:r>
    </w:p>
    <w:p w:rsidR="00640515" w:rsidRPr="00C10370" w:rsidRDefault="00640515" w:rsidP="00640515">
      <w:pPr>
        <w:tabs>
          <w:tab w:val="left" w:pos="2325"/>
        </w:tabs>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Adjourn the Meeting (Pipal):</w:t>
      </w:r>
      <w:r w:rsidRPr="00C10370">
        <w:rPr>
          <w:rFonts w:ascii="Bookman Old Style" w:hAnsi="Bookman Old Style"/>
          <w:bCs/>
          <w:sz w:val="20"/>
        </w:rPr>
        <w:t xml:space="preserve"> </w:t>
      </w:r>
    </w:p>
    <w:p w:rsidR="00640515" w:rsidRPr="00C10370" w:rsidRDefault="00640515" w:rsidP="00640515">
      <w:pPr>
        <w:rPr>
          <w:rFonts w:ascii="Bookman Old Style" w:hAnsi="Bookman Old Style"/>
          <w:b/>
          <w:sz w:val="20"/>
        </w:rPr>
      </w:pPr>
    </w:p>
    <w:p w:rsidR="00BE73EA" w:rsidRDefault="00BE73EA" w:rsidP="00BE73EA">
      <w:pPr>
        <w:pStyle w:val="BodyText"/>
        <w:ind w:left="720" w:right="0"/>
        <w:jc w:val="left"/>
        <w:rPr>
          <w:rFonts w:ascii="Bookman Old Style" w:hAnsi="Bookman Old Style"/>
          <w:b w:val="0"/>
          <w:sz w:val="20"/>
        </w:rPr>
      </w:pPr>
      <w:r>
        <w:rPr>
          <w:rFonts w:ascii="Bookman Old Style" w:hAnsi="Bookman Old Style"/>
          <w:b w:val="0"/>
          <w:sz w:val="20"/>
        </w:rPr>
        <w:t xml:space="preserve">At 5:09pm, Commissioner Winder, seconded by Commissioner Keyes made the motion to adjourn the meeting. </w:t>
      </w:r>
    </w:p>
    <w:p w:rsidR="00BE73EA" w:rsidRDefault="00BE73EA" w:rsidP="00BE73EA">
      <w:pPr>
        <w:pStyle w:val="BodyText"/>
        <w:ind w:left="720" w:right="0"/>
        <w:jc w:val="left"/>
        <w:rPr>
          <w:rFonts w:ascii="Bookman Old Style" w:hAnsi="Bookman Old Style"/>
          <w:b w:val="0"/>
          <w:sz w:val="20"/>
        </w:rPr>
      </w:pPr>
    </w:p>
    <w:p w:rsidR="00BE73EA" w:rsidRDefault="00BE73EA" w:rsidP="00BE73EA">
      <w:pPr>
        <w:pStyle w:val="BodyText"/>
        <w:ind w:left="720" w:right="0"/>
        <w:jc w:val="left"/>
        <w:rPr>
          <w:rFonts w:ascii="Bookman Old Style" w:hAnsi="Bookman Old Style"/>
          <w:b w:val="0"/>
          <w:sz w:val="20"/>
        </w:rPr>
      </w:pPr>
      <w:r>
        <w:rPr>
          <w:rFonts w:ascii="Bookman Old Style" w:hAnsi="Bookman Old Style"/>
          <w:b w:val="0"/>
          <w:sz w:val="20"/>
        </w:rPr>
        <w:t>ALL AYES.</w:t>
      </w:r>
    </w:p>
    <w:p w:rsidR="00BE73EA" w:rsidRDefault="00BE73EA" w:rsidP="00BE73EA">
      <w:pPr>
        <w:pStyle w:val="BodyText"/>
        <w:ind w:left="720" w:right="0"/>
        <w:jc w:val="left"/>
        <w:rPr>
          <w:rFonts w:ascii="Bookman Old Style" w:hAnsi="Bookman Old Style"/>
          <w:b w:val="0"/>
          <w:sz w:val="20"/>
        </w:rPr>
      </w:pPr>
    </w:p>
    <w:p w:rsidR="00BE73EA" w:rsidRDefault="00BE73EA" w:rsidP="00BE73EA">
      <w:pPr>
        <w:pStyle w:val="BodyText"/>
        <w:ind w:left="720" w:right="0"/>
        <w:jc w:val="left"/>
        <w:rPr>
          <w:rFonts w:ascii="Bookman Old Style" w:hAnsi="Bookman Old Style"/>
          <w:b w:val="0"/>
          <w:sz w:val="20"/>
        </w:rPr>
      </w:pPr>
    </w:p>
    <w:p w:rsidR="00BE73EA" w:rsidRDefault="00BE73EA" w:rsidP="00BE73EA">
      <w:pPr>
        <w:pStyle w:val="BodyText"/>
        <w:ind w:left="720" w:right="0"/>
        <w:jc w:val="left"/>
        <w:rPr>
          <w:rFonts w:ascii="Bookman Old Style" w:hAnsi="Bookman Old Style"/>
          <w:b w:val="0"/>
          <w:sz w:val="20"/>
        </w:rPr>
      </w:pPr>
      <w:r>
        <w:rPr>
          <w:rFonts w:ascii="Bookman Old Style" w:hAnsi="Bookman Old Style"/>
          <w:b w:val="0"/>
          <w:sz w:val="20"/>
        </w:rPr>
        <w:t>_____________________________________________</w:t>
      </w:r>
    </w:p>
    <w:p w:rsidR="00640515" w:rsidRPr="00BE73EA" w:rsidRDefault="00BE73EA" w:rsidP="00BE73EA">
      <w:pPr>
        <w:pStyle w:val="BodyText"/>
        <w:ind w:left="720" w:right="0"/>
        <w:jc w:val="left"/>
        <w:rPr>
          <w:rFonts w:ascii="Bookman Old Style" w:hAnsi="Bookman Old Style"/>
          <w:b w:val="0"/>
          <w:sz w:val="20"/>
        </w:rPr>
      </w:pPr>
      <w:r>
        <w:rPr>
          <w:rFonts w:ascii="Bookman Old Style" w:hAnsi="Bookman Old Style"/>
          <w:b w:val="0"/>
          <w:sz w:val="20"/>
        </w:rPr>
        <w:t>Julie Pipal, Chairman</w:t>
      </w:r>
    </w:p>
    <w:sectPr w:rsidR="00640515" w:rsidRPr="00BE73EA" w:rsidSect="00640515">
      <w:footerReference w:type="default" r:id="rId9"/>
      <w:pgSz w:w="12240" w:h="15840" w:code="1"/>
      <w:pgMar w:top="1152" w:right="1170" w:bottom="144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3B" w:rsidRDefault="0079633B">
      <w:r>
        <w:separator/>
      </w:r>
    </w:p>
  </w:endnote>
  <w:endnote w:type="continuationSeparator" w:id="0">
    <w:p w:rsidR="0079633B" w:rsidRDefault="0079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3B" w:rsidRPr="00C10370" w:rsidRDefault="0079633B"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May 23, 2012</w:t>
    </w:r>
    <w:r w:rsidRPr="00C10370">
      <w:rPr>
        <w:rFonts w:ascii="Bookman Old Style" w:hAnsi="Bookman Old Style"/>
        <w:sz w:val="16"/>
      </w:rPr>
      <w:tab/>
      <w:t xml:space="preserve">Page </w:t>
    </w:r>
    <w:r w:rsidRPr="00C10370">
      <w:rPr>
        <w:rFonts w:ascii="Bookman Old Style" w:hAnsi="Bookman Old Style"/>
        <w:sz w:val="16"/>
      </w:rPr>
      <w:fldChar w:fldCharType="begin"/>
    </w:r>
    <w:r w:rsidRPr="00C10370">
      <w:rPr>
        <w:rFonts w:ascii="Bookman Old Style" w:hAnsi="Bookman Old Style"/>
        <w:sz w:val="16"/>
      </w:rPr>
      <w:instrText xml:space="preserve"> PAGE </w:instrText>
    </w:r>
    <w:r w:rsidRPr="00C10370">
      <w:rPr>
        <w:rFonts w:ascii="Bookman Old Style" w:hAnsi="Bookman Old Style"/>
        <w:sz w:val="16"/>
      </w:rPr>
      <w:fldChar w:fldCharType="separate"/>
    </w:r>
    <w:r w:rsidR="00B018F9">
      <w:rPr>
        <w:rFonts w:ascii="Bookman Old Style" w:hAnsi="Bookman Old Style"/>
        <w:noProof/>
        <w:sz w:val="16"/>
      </w:rPr>
      <w:t>1</w:t>
    </w:r>
    <w:r w:rsidRPr="00C10370">
      <w:rPr>
        <w:rFonts w:ascii="Bookman Old Style" w:hAnsi="Bookman Old Style"/>
        <w:sz w:val="16"/>
      </w:rPr>
      <w:fldChar w:fldCharType="end"/>
    </w:r>
    <w:r w:rsidRPr="00C10370">
      <w:rPr>
        <w:rFonts w:ascii="Bookman Old Style" w:hAnsi="Bookman Old Style"/>
        <w:sz w:val="16"/>
      </w:rPr>
      <w:t xml:space="preserve"> of </w:t>
    </w:r>
    <w:r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Pr="00C10370">
      <w:rPr>
        <w:rFonts w:ascii="Bookman Old Style" w:hAnsi="Bookman Old Style"/>
        <w:sz w:val="16"/>
      </w:rPr>
      <w:fldChar w:fldCharType="separate"/>
    </w:r>
    <w:r w:rsidR="00B018F9">
      <w:rPr>
        <w:rFonts w:ascii="Bookman Old Style" w:hAnsi="Bookman Old Style"/>
        <w:noProof/>
        <w:sz w:val="16"/>
      </w:rPr>
      <w:t>1</w:t>
    </w:r>
    <w:r w:rsidRPr="00C10370">
      <w:rPr>
        <w:rFonts w:ascii="Bookman Old Style" w:hAnsi="Bookman Old Style"/>
        <w:sz w:val="16"/>
      </w:rPr>
      <w:fldChar w:fldCharType="end"/>
    </w:r>
  </w:p>
  <w:p w:rsidR="0079633B" w:rsidRPr="00C10370" w:rsidRDefault="0079633B">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79633B" w:rsidRPr="00C10370" w:rsidRDefault="0079633B">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3B" w:rsidRDefault="0079633B">
      <w:r>
        <w:separator/>
      </w:r>
    </w:p>
  </w:footnote>
  <w:footnote w:type="continuationSeparator" w:id="0">
    <w:p w:rsidR="0079633B" w:rsidRDefault="00796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4">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6">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2">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16">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17">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3">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27">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20"/>
  </w:num>
  <w:num w:numId="4">
    <w:abstractNumId w:val="12"/>
  </w:num>
  <w:num w:numId="5">
    <w:abstractNumId w:val="11"/>
  </w:num>
  <w:num w:numId="6">
    <w:abstractNumId w:val="22"/>
  </w:num>
  <w:num w:numId="7">
    <w:abstractNumId w:val="3"/>
  </w:num>
  <w:num w:numId="8">
    <w:abstractNumId w:val="15"/>
  </w:num>
  <w:num w:numId="9">
    <w:abstractNumId w:val="26"/>
  </w:num>
  <w:num w:numId="10">
    <w:abstractNumId w:val="5"/>
  </w:num>
  <w:num w:numId="11">
    <w:abstractNumId w:val="6"/>
  </w:num>
  <w:num w:numId="12">
    <w:abstractNumId w:val="19"/>
  </w:num>
  <w:num w:numId="13">
    <w:abstractNumId w:val="7"/>
  </w:num>
  <w:num w:numId="14">
    <w:abstractNumId w:val="21"/>
  </w:num>
  <w:num w:numId="15">
    <w:abstractNumId w:val="24"/>
  </w:num>
  <w:num w:numId="16">
    <w:abstractNumId w:val="14"/>
  </w:num>
  <w:num w:numId="17">
    <w:abstractNumId w:val="13"/>
  </w:num>
  <w:num w:numId="18">
    <w:abstractNumId w:val="25"/>
  </w:num>
  <w:num w:numId="19">
    <w:abstractNumId w:val="2"/>
  </w:num>
  <w:num w:numId="20">
    <w:abstractNumId w:val="23"/>
  </w:num>
  <w:num w:numId="21">
    <w:abstractNumId w:val="1"/>
  </w:num>
  <w:num w:numId="22">
    <w:abstractNumId w:val="8"/>
  </w:num>
  <w:num w:numId="23">
    <w:abstractNumId w:val="10"/>
  </w:num>
  <w:num w:numId="24">
    <w:abstractNumId w:val="17"/>
  </w:num>
  <w:num w:numId="25">
    <w:abstractNumId w:val="27"/>
  </w:num>
  <w:num w:numId="26">
    <w:abstractNumId w:val="18"/>
  </w:num>
  <w:num w:numId="27">
    <w:abstractNumId w:val="0"/>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3A"/>
    <w:rsid w:val="00016ED8"/>
    <w:rsid w:val="00016F31"/>
    <w:rsid w:val="000329B7"/>
    <w:rsid w:val="0003413E"/>
    <w:rsid w:val="00044B97"/>
    <w:rsid w:val="0005545F"/>
    <w:rsid w:val="00061914"/>
    <w:rsid w:val="000B5651"/>
    <w:rsid w:val="000E27F3"/>
    <w:rsid w:val="000E4C87"/>
    <w:rsid w:val="000F2CD4"/>
    <w:rsid w:val="00123CAA"/>
    <w:rsid w:val="00125A89"/>
    <w:rsid w:val="00133F90"/>
    <w:rsid w:val="00153BCF"/>
    <w:rsid w:val="00166FDF"/>
    <w:rsid w:val="001A02F7"/>
    <w:rsid w:val="001A0703"/>
    <w:rsid w:val="001A4351"/>
    <w:rsid w:val="001C2A9C"/>
    <w:rsid w:val="001D3D70"/>
    <w:rsid w:val="001D5248"/>
    <w:rsid w:val="001E0C20"/>
    <w:rsid w:val="001E1857"/>
    <w:rsid w:val="001E333A"/>
    <w:rsid w:val="001E7A50"/>
    <w:rsid w:val="001F0816"/>
    <w:rsid w:val="001F2E4B"/>
    <w:rsid w:val="0020481B"/>
    <w:rsid w:val="00204E81"/>
    <w:rsid w:val="0020798C"/>
    <w:rsid w:val="00214304"/>
    <w:rsid w:val="0021518C"/>
    <w:rsid w:val="00240A91"/>
    <w:rsid w:val="00251F32"/>
    <w:rsid w:val="00257296"/>
    <w:rsid w:val="00270A21"/>
    <w:rsid w:val="002810C8"/>
    <w:rsid w:val="00283698"/>
    <w:rsid w:val="00284996"/>
    <w:rsid w:val="00294499"/>
    <w:rsid w:val="003059A7"/>
    <w:rsid w:val="003104A6"/>
    <w:rsid w:val="003108C5"/>
    <w:rsid w:val="003113FF"/>
    <w:rsid w:val="003133CF"/>
    <w:rsid w:val="00317319"/>
    <w:rsid w:val="00334B6B"/>
    <w:rsid w:val="00346521"/>
    <w:rsid w:val="00373279"/>
    <w:rsid w:val="00385102"/>
    <w:rsid w:val="00385E82"/>
    <w:rsid w:val="00393A4D"/>
    <w:rsid w:val="003C30B5"/>
    <w:rsid w:val="003C56D7"/>
    <w:rsid w:val="003F2EA0"/>
    <w:rsid w:val="00422A17"/>
    <w:rsid w:val="0043186E"/>
    <w:rsid w:val="00473714"/>
    <w:rsid w:val="00495AE2"/>
    <w:rsid w:val="00496685"/>
    <w:rsid w:val="004A012D"/>
    <w:rsid w:val="004B319E"/>
    <w:rsid w:val="004C2583"/>
    <w:rsid w:val="004C7EEE"/>
    <w:rsid w:val="004E36B3"/>
    <w:rsid w:val="004F5FC1"/>
    <w:rsid w:val="0050173C"/>
    <w:rsid w:val="00505271"/>
    <w:rsid w:val="00536668"/>
    <w:rsid w:val="005430D3"/>
    <w:rsid w:val="00553F75"/>
    <w:rsid w:val="00564252"/>
    <w:rsid w:val="00595DBE"/>
    <w:rsid w:val="005A402E"/>
    <w:rsid w:val="005F6E66"/>
    <w:rsid w:val="0060641B"/>
    <w:rsid w:val="00623044"/>
    <w:rsid w:val="00640515"/>
    <w:rsid w:val="006A2990"/>
    <w:rsid w:val="006D50A8"/>
    <w:rsid w:val="006E1D86"/>
    <w:rsid w:val="006F4376"/>
    <w:rsid w:val="00713B28"/>
    <w:rsid w:val="007149F0"/>
    <w:rsid w:val="00716FC4"/>
    <w:rsid w:val="00717ACF"/>
    <w:rsid w:val="0073542C"/>
    <w:rsid w:val="00754915"/>
    <w:rsid w:val="007876E1"/>
    <w:rsid w:val="0079633B"/>
    <w:rsid w:val="007A4711"/>
    <w:rsid w:val="00816D75"/>
    <w:rsid w:val="008366A6"/>
    <w:rsid w:val="00836D16"/>
    <w:rsid w:val="00853CB4"/>
    <w:rsid w:val="00866114"/>
    <w:rsid w:val="00874E37"/>
    <w:rsid w:val="00885842"/>
    <w:rsid w:val="00887588"/>
    <w:rsid w:val="008A3743"/>
    <w:rsid w:val="008A52C9"/>
    <w:rsid w:val="008A5B4A"/>
    <w:rsid w:val="008A69CE"/>
    <w:rsid w:val="008C2132"/>
    <w:rsid w:val="008C6CDA"/>
    <w:rsid w:val="008D0728"/>
    <w:rsid w:val="008E092E"/>
    <w:rsid w:val="008F47E7"/>
    <w:rsid w:val="008F53D0"/>
    <w:rsid w:val="00942FF1"/>
    <w:rsid w:val="00950562"/>
    <w:rsid w:val="00954B11"/>
    <w:rsid w:val="0096390F"/>
    <w:rsid w:val="00994E73"/>
    <w:rsid w:val="009962E4"/>
    <w:rsid w:val="009A384D"/>
    <w:rsid w:val="009A5075"/>
    <w:rsid w:val="009C04E1"/>
    <w:rsid w:val="009E5D9A"/>
    <w:rsid w:val="00A17A01"/>
    <w:rsid w:val="00A23AE5"/>
    <w:rsid w:val="00A31D8D"/>
    <w:rsid w:val="00A53CD3"/>
    <w:rsid w:val="00AE5C3B"/>
    <w:rsid w:val="00AF37AA"/>
    <w:rsid w:val="00B018F9"/>
    <w:rsid w:val="00B23648"/>
    <w:rsid w:val="00B252E2"/>
    <w:rsid w:val="00B372DF"/>
    <w:rsid w:val="00B43BCE"/>
    <w:rsid w:val="00B4601A"/>
    <w:rsid w:val="00B52BA6"/>
    <w:rsid w:val="00B83247"/>
    <w:rsid w:val="00B87B03"/>
    <w:rsid w:val="00BB533E"/>
    <w:rsid w:val="00BB5F73"/>
    <w:rsid w:val="00BB60A4"/>
    <w:rsid w:val="00BC0E31"/>
    <w:rsid w:val="00BC3BB1"/>
    <w:rsid w:val="00BD620A"/>
    <w:rsid w:val="00BE73EA"/>
    <w:rsid w:val="00C14A9C"/>
    <w:rsid w:val="00C33C71"/>
    <w:rsid w:val="00C577C7"/>
    <w:rsid w:val="00C6025C"/>
    <w:rsid w:val="00C65E26"/>
    <w:rsid w:val="00C83848"/>
    <w:rsid w:val="00CA0655"/>
    <w:rsid w:val="00CE2A83"/>
    <w:rsid w:val="00CE49E8"/>
    <w:rsid w:val="00CF0034"/>
    <w:rsid w:val="00D139C7"/>
    <w:rsid w:val="00D22CFD"/>
    <w:rsid w:val="00D262C0"/>
    <w:rsid w:val="00D317CA"/>
    <w:rsid w:val="00D70297"/>
    <w:rsid w:val="00D864AF"/>
    <w:rsid w:val="00D97D6B"/>
    <w:rsid w:val="00DA2BCB"/>
    <w:rsid w:val="00DA61F6"/>
    <w:rsid w:val="00DA7E55"/>
    <w:rsid w:val="00DB5B38"/>
    <w:rsid w:val="00DC1779"/>
    <w:rsid w:val="00DC34AF"/>
    <w:rsid w:val="00DC736F"/>
    <w:rsid w:val="00DF622E"/>
    <w:rsid w:val="00DF6DB9"/>
    <w:rsid w:val="00E00CEB"/>
    <w:rsid w:val="00E02690"/>
    <w:rsid w:val="00E12088"/>
    <w:rsid w:val="00E3027C"/>
    <w:rsid w:val="00E318D0"/>
    <w:rsid w:val="00E330DF"/>
    <w:rsid w:val="00E36DA8"/>
    <w:rsid w:val="00E41066"/>
    <w:rsid w:val="00E42A2A"/>
    <w:rsid w:val="00E43ECC"/>
    <w:rsid w:val="00E76CCE"/>
    <w:rsid w:val="00E7765F"/>
    <w:rsid w:val="00E96530"/>
    <w:rsid w:val="00EA4830"/>
    <w:rsid w:val="00EE314C"/>
    <w:rsid w:val="00EE3E94"/>
    <w:rsid w:val="00EE5DD6"/>
    <w:rsid w:val="00EF63DA"/>
    <w:rsid w:val="00F01D15"/>
    <w:rsid w:val="00F12408"/>
    <w:rsid w:val="00F14D98"/>
    <w:rsid w:val="00F17746"/>
    <w:rsid w:val="00F27DEA"/>
    <w:rsid w:val="00F433DB"/>
    <w:rsid w:val="00F531FA"/>
    <w:rsid w:val="00F745AC"/>
    <w:rsid w:val="00F8028D"/>
    <w:rsid w:val="00FA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3580</Characters>
  <Application>Microsoft Macintosh Word</Application>
  <DocSecurity>4</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Agenda - 2005-00-00 Regular Meeting</vt:lpstr>
      <vt:lpstr>        </vt:lpstr>
      <vt:lpstr>        </vt:lpstr>
      <vt:lpstr>        AGENDA                                           </vt:lpstr>
    </vt:vector>
  </TitlesOfParts>
  <Manager/>
  <Company>V &amp; G Ventures LLC</Company>
  <LinksUpToDate>false</LinksUpToDate>
  <CharactersWithSpaces>4199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Justin Nyquist</cp:lastModifiedBy>
  <cp:revision>2</cp:revision>
  <cp:lastPrinted>2012-05-16T16:38:00Z</cp:lastPrinted>
  <dcterms:created xsi:type="dcterms:W3CDTF">2012-07-24T21:43:00Z</dcterms:created>
  <dcterms:modified xsi:type="dcterms:W3CDTF">2012-07-24T21:43:00Z</dcterms:modified>
  <cp:category/>
</cp:coreProperties>
</file>